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5"/>
        <w:gridCol w:w="2172"/>
        <w:gridCol w:w="2104"/>
        <w:gridCol w:w="1970"/>
        <w:gridCol w:w="2099"/>
      </w:tblGrid>
      <w:tr w:rsidR="00271C67" w14:paraId="4FFE9F93" w14:textId="77777777" w:rsidTr="00027C4C">
        <w:tc>
          <w:tcPr>
            <w:tcW w:w="0" w:type="auto"/>
          </w:tcPr>
          <w:p w14:paraId="6695BE19" w14:textId="7E1E868E" w:rsidR="00027C4C" w:rsidRPr="00170AAC" w:rsidRDefault="00027C4C">
            <w:pPr>
              <w:rPr>
                <w:b/>
                <w:bCs/>
              </w:rPr>
            </w:pPr>
            <w:r w:rsidRPr="00170AAC">
              <w:rPr>
                <w:b/>
                <w:bCs/>
              </w:rPr>
              <w:t>Loan scheme</w:t>
            </w:r>
          </w:p>
        </w:tc>
        <w:tc>
          <w:tcPr>
            <w:tcW w:w="0" w:type="auto"/>
          </w:tcPr>
          <w:p w14:paraId="19AAAE36" w14:textId="55E6B5F3" w:rsidR="00027C4C" w:rsidRPr="00170AAC" w:rsidRDefault="00027C4C">
            <w:pPr>
              <w:rPr>
                <w:b/>
                <w:bCs/>
              </w:rPr>
            </w:pPr>
            <w:r w:rsidRPr="00170AAC">
              <w:rPr>
                <w:b/>
                <w:bCs/>
              </w:rPr>
              <w:t>Use</w:t>
            </w:r>
            <w:r w:rsidR="00271C67">
              <w:rPr>
                <w:b/>
                <w:bCs/>
              </w:rPr>
              <w:t>d</w:t>
            </w:r>
            <w:r w:rsidRPr="00170AAC">
              <w:rPr>
                <w:b/>
                <w:bCs/>
              </w:rPr>
              <w:t xml:space="preserve"> to pay</w:t>
            </w:r>
          </w:p>
        </w:tc>
        <w:tc>
          <w:tcPr>
            <w:tcW w:w="0" w:type="auto"/>
          </w:tcPr>
          <w:p w14:paraId="43E9FB06" w14:textId="1FBB3BF9" w:rsidR="00027C4C" w:rsidRPr="00170AAC" w:rsidRDefault="00027C4C">
            <w:pPr>
              <w:rPr>
                <w:b/>
                <w:bCs/>
              </w:rPr>
            </w:pPr>
            <w:r w:rsidRPr="00170AAC">
              <w:rPr>
                <w:b/>
                <w:bCs/>
              </w:rPr>
              <w:t xml:space="preserve">Who is eligible </w:t>
            </w:r>
          </w:p>
        </w:tc>
        <w:tc>
          <w:tcPr>
            <w:tcW w:w="0" w:type="auto"/>
          </w:tcPr>
          <w:p w14:paraId="7357CEAD" w14:textId="1AD3E1AF" w:rsidR="00027C4C" w:rsidRPr="00170AAC" w:rsidRDefault="00027C4C">
            <w:pPr>
              <w:rPr>
                <w:b/>
                <w:bCs/>
              </w:rPr>
            </w:pPr>
            <w:r w:rsidRPr="00170AAC">
              <w:rPr>
                <w:b/>
                <w:bCs/>
              </w:rPr>
              <w:t xml:space="preserve">What other benefits </w:t>
            </w:r>
            <w:r w:rsidR="00170AAC" w:rsidRPr="00170AAC">
              <w:rPr>
                <w:b/>
                <w:bCs/>
              </w:rPr>
              <w:t>can eligible borrowers get</w:t>
            </w:r>
            <w:r w:rsidRPr="00170AAC">
              <w:rPr>
                <w:b/>
                <w:bCs/>
              </w:rPr>
              <w:t>?</w:t>
            </w:r>
          </w:p>
        </w:tc>
        <w:tc>
          <w:tcPr>
            <w:tcW w:w="0" w:type="auto"/>
          </w:tcPr>
          <w:p w14:paraId="024FF1DF" w14:textId="4D85AB53" w:rsidR="00027C4C" w:rsidRPr="00170AAC" w:rsidRDefault="00027C4C">
            <w:pPr>
              <w:rPr>
                <w:b/>
                <w:bCs/>
              </w:rPr>
            </w:pPr>
            <w:r w:rsidRPr="00170AAC">
              <w:rPr>
                <w:b/>
                <w:bCs/>
              </w:rPr>
              <w:t>Which providers are eligible</w:t>
            </w:r>
            <w:r w:rsidR="00170AAC" w:rsidRPr="00170AAC">
              <w:rPr>
                <w:b/>
                <w:bCs/>
              </w:rPr>
              <w:t>?</w:t>
            </w:r>
          </w:p>
        </w:tc>
      </w:tr>
      <w:tr w:rsidR="00271C67" w14:paraId="294D8DBF" w14:textId="77777777" w:rsidTr="00027C4C">
        <w:tc>
          <w:tcPr>
            <w:tcW w:w="0" w:type="auto"/>
          </w:tcPr>
          <w:p w14:paraId="763CA0A5" w14:textId="17687573" w:rsidR="00027C4C" w:rsidRDefault="00027C4C">
            <w:r>
              <w:t>HECS-HELP</w:t>
            </w:r>
          </w:p>
        </w:tc>
        <w:tc>
          <w:tcPr>
            <w:tcW w:w="0" w:type="auto"/>
          </w:tcPr>
          <w:p w14:paraId="0EEBCD69" w14:textId="7DEFC6B8" w:rsidR="00027C4C" w:rsidRDefault="00027C4C">
            <w:r>
              <w:t>Student contributions</w:t>
            </w:r>
            <w:r w:rsidR="00271C67">
              <w:t xml:space="preserve"> for postgraduate coursework, bachelor and sub-bachelor places.   </w:t>
            </w:r>
          </w:p>
        </w:tc>
        <w:tc>
          <w:tcPr>
            <w:tcW w:w="0" w:type="auto"/>
          </w:tcPr>
          <w:p w14:paraId="0733E52D" w14:textId="4340FBAC" w:rsidR="00027C4C" w:rsidRDefault="00027C4C">
            <w:r>
              <w:t>Commonwealth-supported students</w:t>
            </w:r>
            <w:r w:rsidR="000C010F">
              <w:t>.</w:t>
            </w:r>
            <w:r>
              <w:t xml:space="preserve"> </w:t>
            </w:r>
          </w:p>
        </w:tc>
        <w:tc>
          <w:tcPr>
            <w:tcW w:w="0" w:type="auto"/>
          </w:tcPr>
          <w:p w14:paraId="51AA3B06" w14:textId="2FD7DDAE" w:rsidR="00027C4C" w:rsidRDefault="00027C4C">
            <w:r>
              <w:t xml:space="preserve">Commonwealth contributions, </w:t>
            </w:r>
            <w:r w:rsidR="00757477">
              <w:t xml:space="preserve">OS-HELP, SA-HELP, </w:t>
            </w:r>
            <w:r>
              <w:t xml:space="preserve">student income support. </w:t>
            </w:r>
          </w:p>
        </w:tc>
        <w:tc>
          <w:tcPr>
            <w:tcW w:w="0" w:type="auto"/>
          </w:tcPr>
          <w:p w14:paraId="6CEBB361" w14:textId="0AA0B0C5" w:rsidR="00027C4C" w:rsidRDefault="00027C4C">
            <w:r>
              <w:t xml:space="preserve">Public universities, University of Notre Dame, and other providers awarded student places in ‘national priority </w:t>
            </w:r>
            <w:proofErr w:type="gramStart"/>
            <w:r>
              <w:t>areas’</w:t>
            </w:r>
            <w:proofErr w:type="gramEnd"/>
            <w:r>
              <w:t>.</w:t>
            </w:r>
          </w:p>
        </w:tc>
      </w:tr>
      <w:tr w:rsidR="00271C67" w14:paraId="464DF83A" w14:textId="77777777" w:rsidTr="00027C4C">
        <w:tc>
          <w:tcPr>
            <w:tcW w:w="0" w:type="auto"/>
          </w:tcPr>
          <w:p w14:paraId="1F439575" w14:textId="5B973950" w:rsidR="00027C4C" w:rsidRDefault="00027C4C">
            <w:r>
              <w:t>FEE-HELP</w:t>
            </w:r>
          </w:p>
        </w:tc>
        <w:tc>
          <w:tcPr>
            <w:tcW w:w="0" w:type="auto"/>
          </w:tcPr>
          <w:p w14:paraId="7EC95E66" w14:textId="79532DF4" w:rsidR="00027C4C" w:rsidRDefault="00027C4C">
            <w:r>
              <w:t xml:space="preserve">Fees in full-fee </w:t>
            </w:r>
            <w:r w:rsidR="00170AAC">
              <w:t xml:space="preserve">university </w:t>
            </w:r>
            <w:r>
              <w:t>courses</w:t>
            </w:r>
            <w:r w:rsidR="00271C67">
              <w:t>, at all levels of coursework.</w:t>
            </w:r>
            <w:r>
              <w:t xml:space="preserve">  </w:t>
            </w:r>
            <w:r w:rsidR="00170AAC">
              <w:t xml:space="preserve">Bridging courses for overseas professionals. Units of study delivered through OUA. </w:t>
            </w:r>
          </w:p>
        </w:tc>
        <w:tc>
          <w:tcPr>
            <w:tcW w:w="0" w:type="auto"/>
          </w:tcPr>
          <w:p w14:paraId="0E377867" w14:textId="33F890CF" w:rsidR="00027C4C" w:rsidRDefault="00027C4C">
            <w:r>
              <w:t xml:space="preserve">Australian citizens, permanent humanitarian visa holders </w:t>
            </w:r>
            <w:r w:rsidR="00757477">
              <w:t xml:space="preserve">and some resident NZ citizens. </w:t>
            </w:r>
          </w:p>
        </w:tc>
        <w:tc>
          <w:tcPr>
            <w:tcW w:w="0" w:type="auto"/>
          </w:tcPr>
          <w:p w14:paraId="4CF42B45" w14:textId="2FC12DCA" w:rsidR="00027C4C" w:rsidRDefault="00757477">
            <w:r>
              <w:t>Student income support</w:t>
            </w:r>
            <w:r w:rsidR="00170AAC">
              <w:t>, SA-HELP.</w:t>
            </w:r>
          </w:p>
        </w:tc>
        <w:tc>
          <w:tcPr>
            <w:tcW w:w="0" w:type="auto"/>
          </w:tcPr>
          <w:p w14:paraId="0112B8F3" w14:textId="620F0494" w:rsidR="00027C4C" w:rsidRDefault="00757477">
            <w:r>
              <w:t xml:space="preserve">All universities, OUA, most non-university higher education providers </w:t>
            </w:r>
            <w:r w:rsidR="00170AAC">
              <w:t>(about 30 do not</w:t>
            </w:r>
            <w:r w:rsidR="001D2735">
              <w:t xml:space="preserve"> have any loan eligibility</w:t>
            </w:r>
            <w:r w:rsidR="00170AAC">
              <w:t>)</w:t>
            </w:r>
            <w:r w:rsidR="001D2735">
              <w:t>.</w:t>
            </w:r>
          </w:p>
        </w:tc>
      </w:tr>
      <w:tr w:rsidR="00271C67" w14:paraId="0C00835C" w14:textId="77777777" w:rsidTr="00027C4C">
        <w:tc>
          <w:tcPr>
            <w:tcW w:w="0" w:type="auto"/>
          </w:tcPr>
          <w:p w14:paraId="38389A85" w14:textId="23CADFA4" w:rsidR="00027C4C" w:rsidRDefault="00170AAC">
            <w:r>
              <w:t>SA-HELP</w:t>
            </w:r>
          </w:p>
        </w:tc>
        <w:tc>
          <w:tcPr>
            <w:tcW w:w="0" w:type="auto"/>
          </w:tcPr>
          <w:p w14:paraId="6E8CB043" w14:textId="4549FF2F" w:rsidR="00027C4C" w:rsidRDefault="00170AAC">
            <w:r>
              <w:t xml:space="preserve">Student amenities fees. </w:t>
            </w:r>
          </w:p>
        </w:tc>
        <w:tc>
          <w:tcPr>
            <w:tcW w:w="0" w:type="auto"/>
          </w:tcPr>
          <w:p w14:paraId="2652F347" w14:textId="57C50C3D" w:rsidR="00027C4C" w:rsidRDefault="00170AAC">
            <w:r>
              <w:t>Australian citizens, permanent humanitarian visa holders and some resident NZ citizens.</w:t>
            </w:r>
          </w:p>
        </w:tc>
        <w:tc>
          <w:tcPr>
            <w:tcW w:w="0" w:type="auto"/>
          </w:tcPr>
          <w:p w14:paraId="286D263D" w14:textId="77777777" w:rsidR="00027C4C" w:rsidRDefault="00027C4C"/>
        </w:tc>
        <w:tc>
          <w:tcPr>
            <w:tcW w:w="0" w:type="auto"/>
          </w:tcPr>
          <w:p w14:paraId="574BA4DC" w14:textId="78E2BBCB" w:rsidR="00027C4C" w:rsidRDefault="00170AAC">
            <w:r>
              <w:t>All universities, most non-university higher education providers (about 30 do not; in practice not many NUHEPs use SA</w:t>
            </w:r>
            <w:r w:rsidR="00271C67">
              <w:t>-</w:t>
            </w:r>
            <w:r>
              <w:t>HELP)</w:t>
            </w:r>
            <w:r w:rsidR="001D2735">
              <w:t>.</w:t>
            </w:r>
          </w:p>
        </w:tc>
      </w:tr>
      <w:tr w:rsidR="00271C67" w14:paraId="27CB7A86" w14:textId="77777777" w:rsidTr="00027C4C">
        <w:tc>
          <w:tcPr>
            <w:tcW w:w="0" w:type="auto"/>
          </w:tcPr>
          <w:p w14:paraId="0ABC286E" w14:textId="17CC621E" w:rsidR="00027C4C" w:rsidRDefault="00170AAC">
            <w:r>
              <w:t>OS-HELP</w:t>
            </w:r>
          </w:p>
        </w:tc>
        <w:tc>
          <w:tcPr>
            <w:tcW w:w="0" w:type="auto"/>
          </w:tcPr>
          <w:p w14:paraId="6F67CCCA" w14:textId="75D22FC6" w:rsidR="00027C4C" w:rsidRDefault="00170AAC">
            <w:r>
              <w:t>Overseas study.</w:t>
            </w:r>
          </w:p>
        </w:tc>
        <w:tc>
          <w:tcPr>
            <w:tcW w:w="0" w:type="auto"/>
          </w:tcPr>
          <w:p w14:paraId="7C285080" w14:textId="1EAA5FCA" w:rsidR="00027C4C" w:rsidRDefault="00170AAC">
            <w:r>
              <w:t>Commonwealth supported students.</w:t>
            </w:r>
          </w:p>
        </w:tc>
        <w:tc>
          <w:tcPr>
            <w:tcW w:w="0" w:type="auto"/>
          </w:tcPr>
          <w:p w14:paraId="60F51F63" w14:textId="77777777" w:rsidR="00027C4C" w:rsidRDefault="00027C4C"/>
        </w:tc>
        <w:tc>
          <w:tcPr>
            <w:tcW w:w="0" w:type="auto"/>
          </w:tcPr>
          <w:p w14:paraId="31A526BA" w14:textId="27F15C48" w:rsidR="00027C4C" w:rsidRDefault="00170AAC">
            <w:r>
              <w:t xml:space="preserve">Public universities, University of Notre Dame, and other providers awarded student places in ‘national priority </w:t>
            </w:r>
            <w:proofErr w:type="gramStart"/>
            <w:r>
              <w:t>areas’</w:t>
            </w:r>
            <w:proofErr w:type="gramEnd"/>
            <w:r>
              <w:t>.</w:t>
            </w:r>
          </w:p>
        </w:tc>
      </w:tr>
      <w:tr w:rsidR="00271C67" w14:paraId="39E27961" w14:textId="77777777" w:rsidTr="00027C4C">
        <w:tc>
          <w:tcPr>
            <w:tcW w:w="0" w:type="auto"/>
          </w:tcPr>
          <w:p w14:paraId="44282F0F" w14:textId="37FD8FEC" w:rsidR="00027C4C" w:rsidRDefault="00170AAC">
            <w:r>
              <w:t>VET Student Loans</w:t>
            </w:r>
          </w:p>
        </w:tc>
        <w:tc>
          <w:tcPr>
            <w:tcW w:w="0" w:type="auto"/>
          </w:tcPr>
          <w:p w14:paraId="54A23E1F" w14:textId="1479C6B2" w:rsidR="00027C4C" w:rsidRDefault="005F02B3">
            <w:r>
              <w:t>Tuition fees in approved diploma or above vocational education courses.</w:t>
            </w:r>
          </w:p>
        </w:tc>
        <w:tc>
          <w:tcPr>
            <w:tcW w:w="0" w:type="auto"/>
          </w:tcPr>
          <w:p w14:paraId="6F3605C6" w14:textId="560B4CD4" w:rsidR="00027C4C" w:rsidRDefault="005F02B3">
            <w:r>
              <w:t>Australian citizens, permanent humanitarian visa holders and some resident NZ citizens</w:t>
            </w:r>
          </w:p>
        </w:tc>
        <w:tc>
          <w:tcPr>
            <w:tcW w:w="0" w:type="auto"/>
          </w:tcPr>
          <w:p w14:paraId="4D9D2BB1" w14:textId="3A787B14" w:rsidR="00027C4C" w:rsidRDefault="005F02B3">
            <w:r>
              <w:t xml:space="preserve">Student income support. </w:t>
            </w:r>
          </w:p>
        </w:tc>
        <w:tc>
          <w:tcPr>
            <w:tcW w:w="0" w:type="auto"/>
          </w:tcPr>
          <w:p w14:paraId="068866F5" w14:textId="68398F91" w:rsidR="00027C4C" w:rsidRDefault="005F02B3">
            <w:r>
              <w:t xml:space="preserve">RTOs that have met provider suitability requirements. </w:t>
            </w:r>
          </w:p>
        </w:tc>
      </w:tr>
      <w:tr w:rsidR="0084402C" w14:paraId="1D79693F" w14:textId="77777777" w:rsidTr="00862DB7">
        <w:tc>
          <w:tcPr>
            <w:tcW w:w="0" w:type="auto"/>
          </w:tcPr>
          <w:p w14:paraId="2603B403" w14:textId="55089184" w:rsidR="0084402C" w:rsidRDefault="0084402C">
            <w:r>
              <w:t>VET FEE-HELP</w:t>
            </w:r>
          </w:p>
        </w:tc>
        <w:tc>
          <w:tcPr>
            <w:tcW w:w="0" w:type="auto"/>
            <w:gridSpan w:val="4"/>
          </w:tcPr>
          <w:p w14:paraId="51E3712B" w14:textId="49942518" w:rsidR="0084402C" w:rsidRDefault="0084402C">
            <w:r>
              <w:t>Replaced with VET Student Loans</w:t>
            </w:r>
          </w:p>
        </w:tc>
      </w:tr>
      <w:tr w:rsidR="00271C67" w14:paraId="47E4F5C1" w14:textId="77777777" w:rsidTr="00027C4C">
        <w:tc>
          <w:tcPr>
            <w:tcW w:w="0" w:type="auto"/>
          </w:tcPr>
          <w:p w14:paraId="405756CE" w14:textId="117E7579" w:rsidR="00027C4C" w:rsidRDefault="005F02B3">
            <w:r>
              <w:t>Student Start-Up Loans</w:t>
            </w:r>
          </w:p>
        </w:tc>
        <w:tc>
          <w:tcPr>
            <w:tcW w:w="0" w:type="auto"/>
          </w:tcPr>
          <w:p w14:paraId="71A9EB22" w14:textId="461B7614" w:rsidR="00027C4C" w:rsidRDefault="005F02B3">
            <w:r>
              <w:t xml:space="preserve">Living and study expenses. </w:t>
            </w:r>
          </w:p>
        </w:tc>
        <w:tc>
          <w:tcPr>
            <w:tcW w:w="0" w:type="auto"/>
          </w:tcPr>
          <w:p w14:paraId="1EAE7070" w14:textId="643A1982" w:rsidR="00027C4C" w:rsidRDefault="005F02B3">
            <w:r>
              <w:t xml:space="preserve">Higher education students on student income support. </w:t>
            </w:r>
          </w:p>
        </w:tc>
        <w:tc>
          <w:tcPr>
            <w:tcW w:w="0" w:type="auto"/>
          </w:tcPr>
          <w:p w14:paraId="5F5B5306" w14:textId="77777777" w:rsidR="00027C4C" w:rsidRDefault="00027C4C"/>
        </w:tc>
        <w:tc>
          <w:tcPr>
            <w:tcW w:w="0" w:type="auto"/>
          </w:tcPr>
          <w:p w14:paraId="251C408C" w14:textId="7105D5CD" w:rsidR="00027C4C" w:rsidRDefault="005F02B3">
            <w:r>
              <w:t>All universities, most non-university higher education providers</w:t>
            </w:r>
            <w:r w:rsidR="00271C67">
              <w:t>.</w:t>
            </w:r>
          </w:p>
        </w:tc>
      </w:tr>
    </w:tbl>
    <w:p w14:paraId="32DF2AB1" w14:textId="77777777" w:rsidR="007015A0" w:rsidRDefault="000B4EF6"/>
    <w:sectPr w:rsidR="007015A0" w:rsidSect="003968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C4C"/>
    <w:rsid w:val="00027C4C"/>
    <w:rsid w:val="000B4EF6"/>
    <w:rsid w:val="000C010F"/>
    <w:rsid w:val="00170AAC"/>
    <w:rsid w:val="00174E44"/>
    <w:rsid w:val="001D2735"/>
    <w:rsid w:val="00271C67"/>
    <w:rsid w:val="003968F0"/>
    <w:rsid w:val="0049166A"/>
    <w:rsid w:val="005F02B3"/>
    <w:rsid w:val="00757477"/>
    <w:rsid w:val="0084402C"/>
    <w:rsid w:val="00A14566"/>
    <w:rsid w:val="00DB18C9"/>
    <w:rsid w:val="00DD4497"/>
    <w:rsid w:val="00E86E0A"/>
    <w:rsid w:val="00FA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7B369"/>
  <w15:chartTrackingRefBased/>
  <w15:docId w15:val="{BDD4AD72-FF57-4DCD-AA97-B6A688C41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7C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Norton</dc:creator>
  <cp:keywords/>
  <dc:description/>
  <cp:lastModifiedBy>Andrew Norton</cp:lastModifiedBy>
  <cp:revision>2</cp:revision>
  <dcterms:created xsi:type="dcterms:W3CDTF">2020-04-12T02:26:00Z</dcterms:created>
  <dcterms:modified xsi:type="dcterms:W3CDTF">2020-04-12T02:26:00Z</dcterms:modified>
</cp:coreProperties>
</file>